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FE" w:rsidRPr="002C5AB1" w:rsidRDefault="00A53CFE" w:rsidP="00A53CFE">
      <w:pPr>
        <w:spacing w:before="120"/>
        <w:jc w:val="center"/>
        <w:rPr>
          <w:b/>
          <w:sz w:val="28"/>
          <w:szCs w:val="28"/>
        </w:rPr>
      </w:pPr>
      <w:r w:rsidRPr="002C5AB1">
        <w:rPr>
          <w:b/>
          <w:color w:val="000000" w:themeColor="text1"/>
          <w:sz w:val="28"/>
          <w:szCs w:val="28"/>
        </w:rPr>
        <w:t>Výzva na predloženie cenovej ponuky</w:t>
      </w:r>
    </w:p>
    <w:p w:rsidR="00A53CFE" w:rsidRPr="002C5AB1" w:rsidRDefault="00A53CFE" w:rsidP="00A53CFE">
      <w:pPr>
        <w:spacing w:before="120"/>
        <w:ind w:left="4956" w:firstLine="709"/>
        <w:rPr>
          <w:bCs/>
          <w:sz w:val="28"/>
          <w:szCs w:val="28"/>
        </w:rPr>
      </w:pPr>
    </w:p>
    <w:p w:rsidR="00A53CFE" w:rsidRPr="002C5AB1" w:rsidRDefault="00A53CFE" w:rsidP="00A53CFE">
      <w:pPr>
        <w:spacing w:before="120"/>
        <w:jc w:val="both"/>
        <w:rPr>
          <w:sz w:val="20"/>
          <w:szCs w:val="20"/>
        </w:rPr>
      </w:pPr>
    </w:p>
    <w:p w:rsidR="00A53CFE" w:rsidRPr="002C5AB1" w:rsidRDefault="00A53CFE" w:rsidP="00A53CFE">
      <w:pPr>
        <w:spacing w:before="120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Zn. </w:t>
      </w:r>
      <w:r w:rsidR="001F1013" w:rsidRPr="002C5AB1">
        <w:rPr>
          <w:sz w:val="22"/>
          <w:szCs w:val="22"/>
        </w:rPr>
        <w:t>videá</w:t>
      </w:r>
      <w:r w:rsidRPr="002C5AB1">
        <w:rPr>
          <w:sz w:val="22"/>
          <w:szCs w:val="22"/>
        </w:rPr>
        <w:tab/>
      </w:r>
    </w:p>
    <w:p w:rsidR="00A53CFE" w:rsidRPr="002C5AB1" w:rsidRDefault="00A53CFE" w:rsidP="00A53CFE">
      <w:pPr>
        <w:spacing w:before="120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Vybavuje: Klincová</w:t>
      </w:r>
      <w:r w:rsidRPr="002C5AB1">
        <w:rPr>
          <w:sz w:val="22"/>
          <w:szCs w:val="22"/>
        </w:rPr>
        <w:tab/>
      </w:r>
      <w:r w:rsidRPr="002C5AB1">
        <w:rPr>
          <w:sz w:val="22"/>
          <w:szCs w:val="22"/>
        </w:rPr>
        <w:tab/>
      </w:r>
    </w:p>
    <w:p w:rsidR="00A53CFE" w:rsidRPr="002C5AB1" w:rsidRDefault="00A53CFE" w:rsidP="00A53CFE">
      <w:pPr>
        <w:spacing w:before="120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V Rajeckých Tepliciach, dňa </w:t>
      </w:r>
      <w:r w:rsidR="001F1013" w:rsidRPr="002C5AB1">
        <w:rPr>
          <w:sz w:val="22"/>
          <w:szCs w:val="22"/>
        </w:rPr>
        <w:t>05.06.2020</w:t>
      </w:r>
    </w:p>
    <w:p w:rsidR="00A53CFE" w:rsidRPr="002C5AB1" w:rsidRDefault="00A53CFE" w:rsidP="00A53CFE">
      <w:pPr>
        <w:spacing w:before="120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Tel.: 00421 948 620 661</w:t>
      </w:r>
    </w:p>
    <w:p w:rsidR="00A53CFE" w:rsidRPr="002C5AB1" w:rsidRDefault="00A53CFE" w:rsidP="00A53CFE">
      <w:pPr>
        <w:spacing w:before="120"/>
        <w:ind w:left="1416" w:firstLine="708"/>
        <w:jc w:val="both"/>
        <w:rPr>
          <w:sz w:val="22"/>
          <w:szCs w:val="22"/>
        </w:rPr>
      </w:pPr>
      <w:r w:rsidRPr="002C5AB1">
        <w:rPr>
          <w:sz w:val="22"/>
          <w:szCs w:val="22"/>
        </w:rPr>
        <w:tab/>
      </w:r>
      <w:r w:rsidRPr="002C5AB1">
        <w:rPr>
          <w:sz w:val="22"/>
          <w:szCs w:val="22"/>
        </w:rPr>
        <w:tab/>
      </w:r>
      <w:r w:rsidRPr="002C5AB1">
        <w:rPr>
          <w:sz w:val="22"/>
          <w:szCs w:val="22"/>
        </w:rPr>
        <w:tab/>
      </w:r>
      <w:r w:rsidRPr="002C5AB1">
        <w:rPr>
          <w:sz w:val="22"/>
          <w:szCs w:val="22"/>
        </w:rPr>
        <w:tab/>
      </w:r>
      <w:r w:rsidRPr="002C5AB1">
        <w:rPr>
          <w:sz w:val="22"/>
          <w:szCs w:val="22"/>
        </w:rPr>
        <w:tab/>
      </w:r>
    </w:p>
    <w:p w:rsidR="00A53CFE" w:rsidRPr="002C5AB1" w:rsidRDefault="00A53CFE" w:rsidP="00A53CFE">
      <w:pPr>
        <w:spacing w:before="120"/>
        <w:jc w:val="both"/>
        <w:rPr>
          <w:b/>
          <w:sz w:val="22"/>
          <w:szCs w:val="22"/>
        </w:rPr>
      </w:pPr>
    </w:p>
    <w:p w:rsidR="00A53CFE" w:rsidRPr="002C5AB1" w:rsidRDefault="00A53CFE" w:rsidP="00A53CFE">
      <w:pPr>
        <w:spacing w:before="120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 xml:space="preserve">Vec : Výzva na predloženie cenovej ponuky </w:t>
      </w:r>
    </w:p>
    <w:p w:rsidR="00A53CFE" w:rsidRPr="002C5AB1" w:rsidRDefault="00A53CFE" w:rsidP="00A53CFE">
      <w:pPr>
        <w:spacing w:before="120"/>
        <w:jc w:val="both"/>
        <w:rPr>
          <w:b/>
          <w:sz w:val="22"/>
          <w:szCs w:val="22"/>
        </w:rPr>
      </w:pP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Dovoľujeme si Vás požiadať o predloženie cenovej ponuky na predmet zákazky: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</w:p>
    <w:p w:rsidR="00EF5BDA" w:rsidRPr="002C5AB1" w:rsidRDefault="00EF5BDA" w:rsidP="00A53CFE">
      <w:pPr>
        <w:spacing w:before="120"/>
        <w:jc w:val="center"/>
        <w:rPr>
          <w:rFonts w:eastAsiaTheme="minorEastAsia"/>
          <w:b/>
          <w:bCs/>
          <w:sz w:val="22"/>
          <w:szCs w:val="22"/>
          <w:lang w:eastAsia="zh-CN"/>
        </w:rPr>
      </w:pPr>
      <w:r w:rsidRPr="002C5AB1">
        <w:rPr>
          <w:rFonts w:eastAsiaTheme="minorEastAsia"/>
          <w:b/>
          <w:bCs/>
          <w:sz w:val="22"/>
          <w:szCs w:val="22"/>
          <w:lang w:eastAsia="zh-CN"/>
        </w:rPr>
        <w:t>„</w:t>
      </w:r>
      <w:r w:rsidR="001F1013" w:rsidRPr="002C5AB1">
        <w:rPr>
          <w:rFonts w:eastAsiaTheme="minorEastAsia"/>
          <w:b/>
          <w:bCs/>
          <w:sz w:val="22"/>
          <w:szCs w:val="22"/>
          <w:lang w:eastAsia="zh-CN"/>
        </w:rPr>
        <w:t xml:space="preserve">Tvorba krátkych prezentačných videí o destinácii </w:t>
      </w:r>
      <w:r w:rsidRPr="002C5AB1">
        <w:rPr>
          <w:rFonts w:eastAsiaTheme="minorEastAsia"/>
          <w:b/>
          <w:bCs/>
          <w:sz w:val="22"/>
          <w:szCs w:val="22"/>
          <w:lang w:eastAsia="zh-CN"/>
        </w:rPr>
        <w:t xml:space="preserve">Rajecká dolina </w:t>
      </w:r>
    </w:p>
    <w:p w:rsidR="00A53CFE" w:rsidRPr="002C5AB1" w:rsidRDefault="000158A2" w:rsidP="00A53CFE">
      <w:pPr>
        <w:spacing w:before="120"/>
        <w:jc w:val="center"/>
        <w:rPr>
          <w:rFonts w:eastAsiaTheme="minorEastAsia"/>
          <w:b/>
          <w:bCs/>
          <w:sz w:val="22"/>
          <w:szCs w:val="22"/>
          <w:lang w:eastAsia="zh-CN"/>
        </w:rPr>
      </w:pPr>
      <w:r w:rsidRPr="002C5AB1">
        <w:rPr>
          <w:rFonts w:eastAsiaTheme="minorEastAsia"/>
          <w:b/>
          <w:bCs/>
          <w:sz w:val="22"/>
          <w:szCs w:val="22"/>
          <w:lang w:eastAsia="zh-CN"/>
        </w:rPr>
        <w:t>a</w:t>
      </w:r>
      <w:r w:rsidR="001F1013" w:rsidRPr="002C5AB1">
        <w:rPr>
          <w:rFonts w:eastAsiaTheme="minorEastAsia"/>
          <w:b/>
          <w:bCs/>
          <w:sz w:val="22"/>
          <w:szCs w:val="22"/>
          <w:lang w:eastAsia="zh-CN"/>
        </w:rPr>
        <w:t xml:space="preserve"> </w:t>
      </w:r>
      <w:proofErr w:type="spellStart"/>
      <w:r w:rsidR="001F1013" w:rsidRPr="002C5AB1">
        <w:rPr>
          <w:rFonts w:eastAsiaTheme="minorEastAsia"/>
          <w:b/>
          <w:bCs/>
          <w:sz w:val="22"/>
          <w:szCs w:val="22"/>
          <w:lang w:eastAsia="zh-CN"/>
        </w:rPr>
        <w:t>celodestinačného</w:t>
      </w:r>
      <w:proofErr w:type="spellEnd"/>
      <w:r w:rsidR="001F1013" w:rsidRPr="002C5AB1">
        <w:rPr>
          <w:rFonts w:eastAsiaTheme="minorEastAsia"/>
          <w:b/>
          <w:bCs/>
          <w:sz w:val="22"/>
          <w:szCs w:val="22"/>
          <w:lang w:eastAsia="zh-CN"/>
        </w:rPr>
        <w:t xml:space="preserve"> videa</w:t>
      </w:r>
      <w:r w:rsidR="00EF5BDA" w:rsidRPr="002C5AB1">
        <w:rPr>
          <w:rFonts w:eastAsiaTheme="minorEastAsia"/>
          <w:b/>
          <w:bCs/>
          <w:sz w:val="22"/>
          <w:szCs w:val="22"/>
          <w:lang w:eastAsia="zh-CN"/>
        </w:rPr>
        <w:t>“</w:t>
      </w:r>
    </w:p>
    <w:p w:rsidR="001F1013" w:rsidRPr="002C5AB1" w:rsidRDefault="001F1013" w:rsidP="00A53CFE">
      <w:pPr>
        <w:spacing w:before="120"/>
        <w:jc w:val="center"/>
        <w:rPr>
          <w:b/>
          <w:i/>
          <w:color w:val="FF0000"/>
          <w:sz w:val="22"/>
          <w:szCs w:val="22"/>
        </w:rPr>
      </w:pPr>
    </w:p>
    <w:p w:rsidR="00A53CFE" w:rsidRPr="002C5AB1" w:rsidRDefault="00A53CFE" w:rsidP="00A53CFE">
      <w:pPr>
        <w:spacing w:before="120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za účelom </w:t>
      </w:r>
      <w:r w:rsidRPr="002C5AB1">
        <w:rPr>
          <w:b/>
          <w:sz w:val="22"/>
          <w:szCs w:val="22"/>
        </w:rPr>
        <w:t>zistenia predpokladanej hodnoty zákazky</w:t>
      </w:r>
      <w:r w:rsidRPr="002C5AB1">
        <w:rPr>
          <w:sz w:val="22"/>
          <w:szCs w:val="22"/>
        </w:rPr>
        <w:t>.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Uvedenú požiadavku Vám predkladáme v súlade s ustanovením § 6 zákona č. 343/2015 Z. z. o verejnom obstarávaní v znení neskorších predpisov (ďalej len zákon).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Pokiaľ predložené ponuky nepresiahnu výšku finančného limitu zákaziek s nízkou hodnotou, Vaša ponuka bude zároveň slúžiť pre účely </w:t>
      </w:r>
      <w:r w:rsidRPr="002C5AB1">
        <w:rPr>
          <w:b/>
          <w:sz w:val="22"/>
          <w:szCs w:val="22"/>
        </w:rPr>
        <w:t>výberového konania</w:t>
      </w:r>
      <w:r w:rsidRPr="002C5AB1">
        <w:rPr>
          <w:sz w:val="22"/>
          <w:szCs w:val="22"/>
        </w:rPr>
        <w:t>.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Ponuku je možné predložiť </w:t>
      </w:r>
      <w:r w:rsidR="00190F40" w:rsidRPr="002C5AB1">
        <w:rPr>
          <w:sz w:val="22"/>
          <w:szCs w:val="22"/>
        </w:rPr>
        <w:t xml:space="preserve">poštou, osobne alebo elektronicky na e – mailovú adresu </w:t>
      </w:r>
      <w:hyperlink r:id="rId6" w:history="1">
        <w:r w:rsidR="00190F40" w:rsidRPr="002C5AB1">
          <w:rPr>
            <w:rStyle w:val="Hypertextovprepojenie"/>
            <w:sz w:val="22"/>
            <w:szCs w:val="22"/>
          </w:rPr>
          <w:t>riaditel@rajeckadolina.sk</w:t>
        </w:r>
      </w:hyperlink>
      <w:r w:rsidR="00190F40" w:rsidRPr="002C5AB1">
        <w:rPr>
          <w:sz w:val="22"/>
          <w:szCs w:val="22"/>
        </w:rPr>
        <w:t xml:space="preserve"> </w:t>
      </w:r>
      <w:r w:rsidR="000158A2" w:rsidRPr="002C5AB1">
        <w:rPr>
          <w:sz w:val="22"/>
          <w:szCs w:val="22"/>
        </w:rPr>
        <w:t>v termíne do 10.06.2020</w:t>
      </w:r>
      <w:r w:rsidRPr="002C5AB1">
        <w:rPr>
          <w:sz w:val="22"/>
          <w:szCs w:val="22"/>
        </w:rPr>
        <w:t xml:space="preserve"> do 12.00 hodiny.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V rámci cenovej ponuky vyžadujeme predloženie cenovej ponuky podľa špecifikácie uvedenej v prílohe.</w:t>
      </w:r>
    </w:p>
    <w:p w:rsidR="00A53CFE" w:rsidRPr="002C5AB1" w:rsidRDefault="00A53CFE" w:rsidP="00A53CFE">
      <w:pPr>
        <w:spacing w:before="120"/>
        <w:ind w:firstLine="567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Veríme, že sa verejného obstarávania zúčastníte a predložíte ponuku na požadovaný predmet obstarávania v súlade s touto výzvou a priloženou špecifikáciou.</w:t>
      </w:r>
    </w:p>
    <w:p w:rsidR="00A53CFE" w:rsidRPr="002C5AB1" w:rsidRDefault="00A53CFE" w:rsidP="00A53CFE">
      <w:pPr>
        <w:spacing w:before="120"/>
        <w:jc w:val="both"/>
        <w:rPr>
          <w:color w:val="000000"/>
          <w:sz w:val="22"/>
          <w:szCs w:val="22"/>
        </w:rPr>
      </w:pPr>
    </w:p>
    <w:p w:rsidR="00A53CFE" w:rsidRPr="002C5AB1" w:rsidRDefault="00A53CFE" w:rsidP="00A53CFE">
      <w:pPr>
        <w:spacing w:before="120"/>
        <w:jc w:val="both"/>
        <w:rPr>
          <w:color w:val="000000"/>
          <w:sz w:val="22"/>
          <w:szCs w:val="22"/>
        </w:rPr>
      </w:pPr>
      <w:r w:rsidRPr="002C5AB1">
        <w:rPr>
          <w:color w:val="000000"/>
          <w:sz w:val="22"/>
          <w:szCs w:val="22"/>
        </w:rPr>
        <w:tab/>
        <w:t>S pozdravom</w:t>
      </w:r>
    </w:p>
    <w:p w:rsidR="00A53CFE" w:rsidRPr="002C5AB1" w:rsidRDefault="00A53CFE" w:rsidP="00A53CFE">
      <w:pPr>
        <w:spacing w:before="120"/>
        <w:jc w:val="both"/>
        <w:rPr>
          <w:color w:val="000000"/>
          <w:sz w:val="22"/>
          <w:szCs w:val="22"/>
        </w:rPr>
      </w:pPr>
    </w:p>
    <w:p w:rsidR="00A53CFE" w:rsidRPr="002C5AB1" w:rsidRDefault="00A53CFE" w:rsidP="00A53CFE">
      <w:pPr>
        <w:spacing w:before="120"/>
        <w:jc w:val="both"/>
        <w:rPr>
          <w:color w:val="000000"/>
          <w:sz w:val="22"/>
          <w:szCs w:val="22"/>
        </w:rPr>
      </w:pP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</w:r>
      <w:r w:rsidRPr="002C5AB1">
        <w:rPr>
          <w:color w:val="000000"/>
          <w:sz w:val="22"/>
          <w:szCs w:val="22"/>
        </w:rPr>
        <w:tab/>
        <w:t>Bc. Mariana Klincová</w:t>
      </w:r>
    </w:p>
    <w:p w:rsidR="00A53CFE" w:rsidRPr="002C5AB1" w:rsidRDefault="00A53CFE" w:rsidP="00A53CFE">
      <w:pPr>
        <w:spacing w:before="120"/>
        <w:ind w:left="5664" w:firstLine="708"/>
        <w:jc w:val="both"/>
        <w:rPr>
          <w:color w:val="000000"/>
          <w:sz w:val="22"/>
          <w:szCs w:val="22"/>
        </w:rPr>
      </w:pPr>
      <w:r w:rsidRPr="002C5AB1">
        <w:rPr>
          <w:color w:val="000000"/>
          <w:sz w:val="22"/>
          <w:szCs w:val="22"/>
        </w:rPr>
        <w:t xml:space="preserve">  výkonná riaditeľka </w:t>
      </w:r>
    </w:p>
    <w:p w:rsidR="00A53CFE" w:rsidRPr="002C5AB1" w:rsidRDefault="00A53CFE" w:rsidP="00A53CFE">
      <w:pPr>
        <w:spacing w:before="120"/>
        <w:jc w:val="both"/>
        <w:rPr>
          <w:color w:val="000000"/>
          <w:sz w:val="22"/>
          <w:szCs w:val="22"/>
        </w:rPr>
      </w:pPr>
    </w:p>
    <w:p w:rsidR="00A53CFE" w:rsidRPr="002C5AB1" w:rsidRDefault="00A53CFE" w:rsidP="00A53CFE">
      <w:pPr>
        <w:spacing w:before="120"/>
        <w:rPr>
          <w:color w:val="000000" w:themeColor="text1"/>
          <w:sz w:val="22"/>
          <w:szCs w:val="22"/>
        </w:rPr>
      </w:pPr>
    </w:p>
    <w:p w:rsidR="00A53CFE" w:rsidRPr="002C5AB1" w:rsidRDefault="00A53CFE" w:rsidP="00A53CFE">
      <w:pPr>
        <w:spacing w:before="120"/>
        <w:rPr>
          <w:color w:val="000000" w:themeColor="text1"/>
          <w:sz w:val="22"/>
          <w:szCs w:val="22"/>
        </w:rPr>
      </w:pPr>
    </w:p>
    <w:p w:rsidR="00A53CFE" w:rsidRPr="002C5AB1" w:rsidRDefault="00A53CFE" w:rsidP="00A53CFE">
      <w:pPr>
        <w:spacing w:before="120"/>
        <w:rPr>
          <w:color w:val="000000" w:themeColor="text1"/>
          <w:sz w:val="22"/>
          <w:szCs w:val="22"/>
        </w:rPr>
      </w:pPr>
    </w:p>
    <w:p w:rsidR="000852F3" w:rsidRPr="002C5AB1" w:rsidRDefault="000852F3" w:rsidP="00A53CFE">
      <w:pPr>
        <w:spacing w:before="120"/>
        <w:rPr>
          <w:color w:val="000000" w:themeColor="text1"/>
          <w:sz w:val="22"/>
          <w:szCs w:val="22"/>
        </w:rPr>
      </w:pPr>
    </w:p>
    <w:p w:rsidR="00A53CFE" w:rsidRPr="002C5AB1" w:rsidRDefault="00A53CFE" w:rsidP="00A53CFE">
      <w:pPr>
        <w:spacing w:before="120"/>
        <w:rPr>
          <w:color w:val="000000" w:themeColor="text1"/>
          <w:sz w:val="22"/>
          <w:szCs w:val="22"/>
        </w:rPr>
      </w:pPr>
      <w:r w:rsidRPr="002C5AB1">
        <w:rPr>
          <w:color w:val="000000" w:themeColor="text1"/>
          <w:sz w:val="22"/>
          <w:szCs w:val="22"/>
        </w:rPr>
        <w:t xml:space="preserve">Príloha: Špecifikácia predmetu zákazky </w:t>
      </w:r>
    </w:p>
    <w:p w:rsidR="00A53CFE" w:rsidRPr="002C5AB1" w:rsidRDefault="00A53CFE" w:rsidP="00F47A95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2C5AB1">
        <w:rPr>
          <w:color w:val="000000" w:themeColor="text1"/>
          <w:sz w:val="22"/>
          <w:szCs w:val="22"/>
        </w:rPr>
        <w:br w:type="page"/>
      </w:r>
      <w:r w:rsidRPr="002C5AB1">
        <w:rPr>
          <w:b/>
          <w:color w:val="000000" w:themeColor="text1"/>
          <w:sz w:val="22"/>
          <w:szCs w:val="22"/>
        </w:rPr>
        <w:lastRenderedPageBreak/>
        <w:t>Špecifikácia predmetu zákazky pre účely zistenia PHZ</w:t>
      </w:r>
    </w:p>
    <w:p w:rsidR="00A53CFE" w:rsidRPr="002C5AB1" w:rsidRDefault="00A53CFE" w:rsidP="00F47A95">
      <w:pPr>
        <w:spacing w:before="120"/>
        <w:jc w:val="center"/>
        <w:rPr>
          <w:b/>
          <w:color w:val="000000" w:themeColor="text1"/>
          <w:sz w:val="22"/>
          <w:szCs w:val="22"/>
        </w:rPr>
      </w:pPr>
    </w:p>
    <w:p w:rsidR="000158A2" w:rsidRPr="002C5AB1" w:rsidRDefault="00A53CFE" w:rsidP="000158A2">
      <w:pPr>
        <w:spacing w:before="120"/>
        <w:jc w:val="center"/>
        <w:rPr>
          <w:rFonts w:eastAsiaTheme="minorEastAsia"/>
          <w:b/>
          <w:bCs/>
          <w:lang w:eastAsia="zh-CN"/>
        </w:rPr>
      </w:pPr>
      <w:r w:rsidRPr="002C5AB1">
        <w:rPr>
          <w:b/>
          <w:color w:val="000000"/>
        </w:rPr>
        <w:t>„</w:t>
      </w:r>
      <w:r w:rsidR="000158A2" w:rsidRPr="002C5AB1">
        <w:rPr>
          <w:rFonts w:eastAsiaTheme="minorEastAsia"/>
          <w:b/>
          <w:bCs/>
          <w:lang w:eastAsia="zh-CN"/>
        </w:rPr>
        <w:t xml:space="preserve">Tvorba krátkych prezentačných videí o destinácii Rajecká dolina </w:t>
      </w:r>
    </w:p>
    <w:p w:rsidR="00F47A95" w:rsidRPr="002C5AB1" w:rsidRDefault="000158A2" w:rsidP="000158A2">
      <w:pPr>
        <w:spacing w:before="120"/>
        <w:jc w:val="center"/>
        <w:rPr>
          <w:b/>
          <w:i/>
          <w:color w:val="FF0000"/>
        </w:rPr>
      </w:pPr>
      <w:r w:rsidRPr="002C5AB1">
        <w:rPr>
          <w:rFonts w:eastAsiaTheme="minorEastAsia"/>
          <w:b/>
          <w:bCs/>
          <w:lang w:eastAsia="zh-CN"/>
        </w:rPr>
        <w:t xml:space="preserve">a </w:t>
      </w:r>
      <w:proofErr w:type="spellStart"/>
      <w:r w:rsidRPr="002C5AB1">
        <w:rPr>
          <w:rFonts w:eastAsiaTheme="minorEastAsia"/>
          <w:b/>
          <w:bCs/>
          <w:lang w:eastAsia="zh-CN"/>
        </w:rPr>
        <w:t>celodestinačného</w:t>
      </w:r>
      <w:proofErr w:type="spellEnd"/>
      <w:r w:rsidRPr="002C5AB1">
        <w:rPr>
          <w:rFonts w:eastAsiaTheme="minorEastAsia"/>
          <w:b/>
          <w:bCs/>
          <w:lang w:eastAsia="zh-CN"/>
        </w:rPr>
        <w:t xml:space="preserve"> videa</w:t>
      </w:r>
      <w:r w:rsidR="00F47A95" w:rsidRPr="002C5AB1">
        <w:rPr>
          <w:b/>
          <w:lang w:eastAsia="zh-CN"/>
        </w:rPr>
        <w:t>“</w:t>
      </w:r>
      <w:r w:rsidR="00F47A95" w:rsidRPr="002C5AB1">
        <w:rPr>
          <w:b/>
          <w:i/>
          <w:color w:val="FF0000"/>
        </w:rPr>
        <w:t xml:space="preserve"> </w:t>
      </w:r>
    </w:p>
    <w:p w:rsidR="00F47A95" w:rsidRPr="002C5AB1" w:rsidRDefault="00F47A95" w:rsidP="00F47A95">
      <w:pPr>
        <w:spacing w:before="120"/>
        <w:jc w:val="center"/>
        <w:rPr>
          <w:b/>
          <w:i/>
          <w:color w:val="FF0000"/>
          <w:sz w:val="22"/>
          <w:szCs w:val="22"/>
        </w:rPr>
      </w:pPr>
    </w:p>
    <w:p w:rsidR="00A53CFE" w:rsidRPr="002C5AB1" w:rsidRDefault="00A53CFE" w:rsidP="008C51AA">
      <w:pPr>
        <w:numPr>
          <w:ilvl w:val="0"/>
          <w:numId w:val="1"/>
        </w:numPr>
        <w:spacing w:before="120" w:line="360" w:lineRule="auto"/>
        <w:ind w:left="425" w:hanging="425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>Identifikácia verejného obstarávateľa:</w:t>
      </w:r>
    </w:p>
    <w:p w:rsidR="00A53CFE" w:rsidRPr="002C5AB1" w:rsidRDefault="00A53CFE" w:rsidP="005657C2">
      <w:pPr>
        <w:spacing w:line="360" w:lineRule="auto"/>
        <w:ind w:left="426"/>
        <w:jc w:val="both"/>
        <w:rPr>
          <w:sz w:val="22"/>
          <w:szCs w:val="22"/>
          <w:lang w:eastAsia="zh-CN"/>
        </w:rPr>
      </w:pPr>
      <w:r w:rsidRPr="002C5AB1">
        <w:rPr>
          <w:sz w:val="22"/>
          <w:szCs w:val="22"/>
        </w:rPr>
        <w:t>Názov</w:t>
      </w:r>
      <w:r w:rsidR="00F47A95" w:rsidRPr="002C5AB1">
        <w:rPr>
          <w:sz w:val="22"/>
          <w:szCs w:val="22"/>
        </w:rPr>
        <w:t xml:space="preserve">: Rajecká dolina, </w:t>
      </w:r>
      <w:r w:rsidR="00F47A95" w:rsidRPr="002C5AB1">
        <w:rPr>
          <w:sz w:val="22"/>
          <w:szCs w:val="22"/>
          <w:lang w:eastAsia="zh-CN"/>
        </w:rPr>
        <w:t>Oblastná organizácia cestovného ruchu</w:t>
      </w:r>
    </w:p>
    <w:p w:rsidR="002B3EB9" w:rsidRPr="002C5AB1" w:rsidRDefault="002B3EB9" w:rsidP="005657C2">
      <w:pPr>
        <w:spacing w:line="360" w:lineRule="auto"/>
        <w:ind w:firstLine="426"/>
        <w:jc w:val="both"/>
        <w:rPr>
          <w:sz w:val="22"/>
          <w:szCs w:val="22"/>
        </w:rPr>
      </w:pPr>
      <w:r w:rsidRPr="002C5AB1">
        <w:rPr>
          <w:sz w:val="22"/>
          <w:szCs w:val="22"/>
          <w:lang w:eastAsia="zh-CN"/>
        </w:rPr>
        <w:t>Sídlo organizácie: Nám. SNP 1/29, 013 13 Rajecké Teplice</w:t>
      </w:r>
    </w:p>
    <w:p w:rsidR="00A53CFE" w:rsidRPr="002C5AB1" w:rsidRDefault="00A53CFE" w:rsidP="005657C2">
      <w:pPr>
        <w:spacing w:line="360" w:lineRule="auto"/>
        <w:ind w:left="426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IČO:</w:t>
      </w:r>
      <w:r w:rsidR="00F47A95" w:rsidRPr="002C5AB1">
        <w:rPr>
          <w:sz w:val="22"/>
          <w:szCs w:val="22"/>
        </w:rPr>
        <w:t xml:space="preserve"> 42219281</w:t>
      </w:r>
      <w:r w:rsidRPr="002C5AB1">
        <w:rPr>
          <w:sz w:val="22"/>
          <w:szCs w:val="22"/>
        </w:rPr>
        <w:t xml:space="preserve"> </w:t>
      </w:r>
    </w:p>
    <w:p w:rsidR="00A53CFE" w:rsidRPr="002C5AB1" w:rsidRDefault="00A53CFE" w:rsidP="005657C2">
      <w:pPr>
        <w:spacing w:line="360" w:lineRule="auto"/>
        <w:ind w:left="426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tel.: </w:t>
      </w:r>
      <w:r w:rsidR="00F47A95" w:rsidRPr="002C5AB1">
        <w:rPr>
          <w:sz w:val="22"/>
          <w:szCs w:val="22"/>
        </w:rPr>
        <w:t>00421 948 620 661</w:t>
      </w:r>
      <w:bookmarkStart w:id="0" w:name="_GoBack"/>
      <w:bookmarkEnd w:id="0"/>
    </w:p>
    <w:p w:rsidR="00A53CFE" w:rsidRPr="002C5AB1" w:rsidRDefault="00F47A95" w:rsidP="005657C2">
      <w:pPr>
        <w:spacing w:line="360" w:lineRule="auto"/>
        <w:ind w:left="426"/>
        <w:jc w:val="both"/>
        <w:rPr>
          <w:sz w:val="22"/>
          <w:szCs w:val="22"/>
        </w:rPr>
      </w:pPr>
      <w:r w:rsidRPr="002C5AB1">
        <w:rPr>
          <w:sz w:val="22"/>
          <w:szCs w:val="22"/>
        </w:rPr>
        <w:t xml:space="preserve">e-mail: </w:t>
      </w:r>
      <w:hyperlink r:id="rId7" w:history="1">
        <w:r w:rsidRPr="002C5AB1">
          <w:rPr>
            <w:rStyle w:val="Hypertextovprepojenie"/>
            <w:sz w:val="22"/>
            <w:szCs w:val="22"/>
          </w:rPr>
          <w:t>riaditel@rajeckadolina.sk</w:t>
        </w:r>
      </w:hyperlink>
    </w:p>
    <w:p w:rsidR="00A53CFE" w:rsidRPr="002C5AB1" w:rsidRDefault="00A53CFE" w:rsidP="008C51AA">
      <w:pPr>
        <w:numPr>
          <w:ilvl w:val="0"/>
          <w:numId w:val="1"/>
        </w:numPr>
        <w:spacing w:before="120" w:line="360" w:lineRule="auto"/>
        <w:ind w:left="425" w:hanging="425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>Typ zmluvy a predmet zákazky:</w:t>
      </w:r>
    </w:p>
    <w:p w:rsidR="008C51AA" w:rsidRPr="002C5AB1" w:rsidRDefault="00A53CFE" w:rsidP="008C51AA">
      <w:pPr>
        <w:spacing w:before="120" w:line="360" w:lineRule="auto"/>
        <w:ind w:left="425"/>
        <w:jc w:val="both"/>
        <w:rPr>
          <w:sz w:val="22"/>
          <w:szCs w:val="22"/>
        </w:rPr>
      </w:pPr>
      <w:r w:rsidRPr="002C5AB1">
        <w:rPr>
          <w:sz w:val="22"/>
          <w:szCs w:val="22"/>
        </w:rPr>
        <w:t>Objednávka</w:t>
      </w:r>
      <w:r w:rsidR="00F47A95" w:rsidRPr="002C5AB1">
        <w:rPr>
          <w:sz w:val="22"/>
          <w:szCs w:val="22"/>
        </w:rPr>
        <w:t xml:space="preserve"> na predmet zákazky: </w:t>
      </w:r>
      <w:r w:rsidR="008C51AA" w:rsidRPr="002C5AB1">
        <w:rPr>
          <w:rFonts w:eastAsiaTheme="minorEastAsia"/>
          <w:b/>
          <w:bCs/>
          <w:sz w:val="22"/>
          <w:szCs w:val="22"/>
          <w:lang w:eastAsia="zh-CN"/>
        </w:rPr>
        <w:t xml:space="preserve">Tvorba krátkych prezentačných videí o destinácii Rajecká dolina a </w:t>
      </w:r>
      <w:proofErr w:type="spellStart"/>
      <w:r w:rsidR="008C51AA" w:rsidRPr="002C5AB1">
        <w:rPr>
          <w:rFonts w:eastAsiaTheme="minorEastAsia"/>
          <w:b/>
          <w:bCs/>
          <w:sz w:val="22"/>
          <w:szCs w:val="22"/>
          <w:lang w:eastAsia="zh-CN"/>
        </w:rPr>
        <w:t>celodestinačného</w:t>
      </w:r>
      <w:proofErr w:type="spellEnd"/>
      <w:r w:rsidR="008C51AA" w:rsidRPr="002C5AB1">
        <w:rPr>
          <w:rFonts w:eastAsiaTheme="minorEastAsia"/>
          <w:b/>
          <w:bCs/>
          <w:sz w:val="22"/>
          <w:szCs w:val="22"/>
          <w:lang w:eastAsia="zh-CN"/>
        </w:rPr>
        <w:t xml:space="preserve"> videa</w:t>
      </w:r>
    </w:p>
    <w:p w:rsidR="00A53CFE" w:rsidRPr="002C5AB1" w:rsidRDefault="00A53CFE" w:rsidP="008C51AA">
      <w:pPr>
        <w:spacing w:before="120" w:line="360" w:lineRule="auto"/>
        <w:ind w:left="426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>Podrobný popis predmetu zákazky</w:t>
      </w:r>
    </w:p>
    <w:p w:rsidR="00705DE7" w:rsidRDefault="008C51AA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EastAsia"/>
          <w:b/>
          <w:sz w:val="22"/>
          <w:szCs w:val="22"/>
          <w:lang w:eastAsia="zh-CN"/>
        </w:rPr>
      </w:pPr>
      <w:r w:rsidRPr="002C5AB1">
        <w:rPr>
          <w:rFonts w:eastAsiaTheme="minorEastAsia"/>
          <w:sz w:val="22"/>
          <w:szCs w:val="22"/>
          <w:lang w:eastAsia="zh-CN"/>
        </w:rPr>
        <w:t xml:space="preserve">Tvorbou krátkych prezentačných videí o destinácii </w:t>
      </w:r>
      <w:r w:rsidR="0028703A" w:rsidRPr="002C5AB1">
        <w:rPr>
          <w:rFonts w:eastAsiaTheme="minorEastAsia"/>
          <w:sz w:val="22"/>
          <w:szCs w:val="22"/>
          <w:lang w:eastAsia="zh-CN"/>
        </w:rPr>
        <w:t xml:space="preserve">Rajecká dolina </w:t>
      </w:r>
      <w:r w:rsidRPr="002C5AB1">
        <w:rPr>
          <w:rFonts w:eastAsiaTheme="minorEastAsia"/>
          <w:sz w:val="22"/>
          <w:szCs w:val="22"/>
          <w:lang w:eastAsia="zh-CN"/>
        </w:rPr>
        <w:t xml:space="preserve">chceme spropagovať aktualizovanú ponuku destinácie, pretože odvtedy, ako sme vytvorili jednotné prezentačné video destinácie sa </w:t>
      </w:r>
      <w:r w:rsidRPr="002C5AB1">
        <w:rPr>
          <w:rFonts w:eastAsiaTheme="minorEastAsia"/>
          <w:b/>
          <w:sz w:val="22"/>
          <w:szCs w:val="22"/>
          <w:lang w:eastAsia="zh-CN"/>
        </w:rPr>
        <w:t xml:space="preserve">mnohé zmenilo a pribudlo. </w:t>
      </w:r>
    </w:p>
    <w:p w:rsidR="00502FA7" w:rsidRDefault="008C51AA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C5AB1">
        <w:rPr>
          <w:rFonts w:eastAsiaTheme="minorEastAsia"/>
          <w:b/>
          <w:sz w:val="22"/>
          <w:szCs w:val="22"/>
          <w:lang w:eastAsia="zh-CN"/>
        </w:rPr>
        <w:t>Cieľom je vytvoriť 21 krátkych videí</w:t>
      </w:r>
      <w:r w:rsidR="0028703A" w:rsidRPr="002C5AB1">
        <w:rPr>
          <w:rFonts w:eastAsiaTheme="minorEastAsia"/>
          <w:b/>
          <w:sz w:val="22"/>
          <w:szCs w:val="22"/>
          <w:lang w:eastAsia="zh-CN"/>
        </w:rPr>
        <w:t xml:space="preserve"> s dĺžkou do 1 minúty</w:t>
      </w:r>
      <w:r w:rsidRPr="002C5AB1">
        <w:rPr>
          <w:rFonts w:eastAsiaTheme="minorEastAsia"/>
          <w:sz w:val="22"/>
          <w:szCs w:val="22"/>
          <w:lang w:eastAsia="zh-CN"/>
        </w:rPr>
        <w:t xml:space="preserve">, ktoré </w:t>
      </w:r>
      <w:r w:rsidR="00705DE7">
        <w:rPr>
          <w:rFonts w:eastAsiaTheme="minorEastAsia"/>
          <w:sz w:val="22"/>
          <w:szCs w:val="22"/>
          <w:lang w:eastAsia="zh-CN"/>
        </w:rPr>
        <w:t xml:space="preserve">pútavo </w:t>
      </w:r>
      <w:proofErr w:type="spellStart"/>
      <w:r w:rsidRPr="002C5AB1">
        <w:rPr>
          <w:rFonts w:eastAsiaTheme="minorEastAsia"/>
          <w:sz w:val="22"/>
          <w:szCs w:val="22"/>
          <w:lang w:eastAsia="zh-CN"/>
        </w:rPr>
        <w:t>odprezentujú</w:t>
      </w:r>
      <w:proofErr w:type="spellEnd"/>
      <w:r w:rsidRPr="002C5AB1">
        <w:rPr>
          <w:rFonts w:eastAsiaTheme="minorEastAsia"/>
          <w:sz w:val="22"/>
          <w:szCs w:val="22"/>
          <w:lang w:eastAsia="zh-CN"/>
        </w:rPr>
        <w:t xml:space="preserve"> ponuku našich členov</w:t>
      </w:r>
      <w:r w:rsidR="0028703A" w:rsidRPr="002C5AB1">
        <w:rPr>
          <w:rFonts w:eastAsiaTheme="minorEastAsia"/>
          <w:sz w:val="22"/>
          <w:szCs w:val="22"/>
          <w:lang w:eastAsia="zh-CN"/>
        </w:rPr>
        <w:t xml:space="preserve"> (</w:t>
      </w:r>
      <w:hyperlink r:id="rId8" w:history="1">
        <w:r w:rsidR="0028703A" w:rsidRPr="002C5AB1">
          <w:rPr>
            <w:rStyle w:val="Hypertextovprepojenie"/>
            <w:rFonts w:eastAsiaTheme="minorEastAsia"/>
            <w:sz w:val="22"/>
            <w:szCs w:val="22"/>
            <w:lang w:eastAsia="zh-CN"/>
          </w:rPr>
          <w:t>https://www.rajeckadolina.sk/sk/clenovia</w:t>
        </w:r>
      </w:hyperlink>
      <w:r w:rsidR="0028703A" w:rsidRPr="002C5AB1">
        <w:rPr>
          <w:rFonts w:eastAsiaTheme="minorEastAsia"/>
          <w:sz w:val="22"/>
          <w:szCs w:val="22"/>
          <w:lang w:eastAsia="zh-CN"/>
        </w:rPr>
        <w:t>)</w:t>
      </w:r>
      <w:r w:rsidR="002C5AB1" w:rsidRPr="002C5AB1">
        <w:rPr>
          <w:rFonts w:eastAsiaTheme="minorEastAsia"/>
          <w:sz w:val="22"/>
          <w:szCs w:val="22"/>
          <w:lang w:eastAsia="zh-CN"/>
        </w:rPr>
        <w:t xml:space="preserve"> z pohľadu </w:t>
      </w:r>
      <w:proofErr w:type="spellStart"/>
      <w:r w:rsidR="002C5AB1" w:rsidRPr="002C5AB1">
        <w:rPr>
          <w:rFonts w:eastAsiaTheme="minorEastAsia"/>
          <w:sz w:val="22"/>
          <w:szCs w:val="22"/>
          <w:lang w:eastAsia="zh-CN"/>
        </w:rPr>
        <w:t>cestovnéhu</w:t>
      </w:r>
      <w:proofErr w:type="spellEnd"/>
      <w:r w:rsidR="002C5AB1" w:rsidRPr="002C5AB1">
        <w:rPr>
          <w:rFonts w:eastAsiaTheme="minorEastAsia"/>
          <w:sz w:val="22"/>
          <w:szCs w:val="22"/>
          <w:lang w:eastAsia="zh-CN"/>
        </w:rPr>
        <w:t xml:space="preserve"> ruchu. </w:t>
      </w:r>
      <w:r w:rsidR="002C5AB1" w:rsidRPr="00705DE7">
        <w:rPr>
          <w:sz w:val="22"/>
          <w:szCs w:val="22"/>
        </w:rPr>
        <w:t>Členmi organizácie sú najväčší zamestnávatelia a najvýznamnejšie samosprávy v regióne Rajeckej doliny</w:t>
      </w:r>
      <w:r w:rsidR="002C5AB1" w:rsidRPr="00705DE7">
        <w:rPr>
          <w:sz w:val="22"/>
          <w:szCs w:val="22"/>
        </w:rPr>
        <w:t>, ktorým rozvoj cestovného ruchu nie je ľahosta</w:t>
      </w:r>
      <w:r w:rsidR="00705DE7">
        <w:rPr>
          <w:sz w:val="22"/>
          <w:szCs w:val="22"/>
        </w:rPr>
        <w:t>j</w:t>
      </w:r>
      <w:r w:rsidR="002C5AB1" w:rsidRPr="00705DE7">
        <w:rPr>
          <w:sz w:val="22"/>
          <w:szCs w:val="22"/>
        </w:rPr>
        <w:t>ný</w:t>
      </w:r>
      <w:r w:rsidR="002C5AB1" w:rsidRPr="00705DE7">
        <w:rPr>
          <w:sz w:val="22"/>
          <w:szCs w:val="22"/>
        </w:rPr>
        <w:t>.</w:t>
      </w:r>
      <w:r w:rsidRPr="00705DE7">
        <w:rPr>
          <w:rFonts w:eastAsiaTheme="minorEastAsia"/>
          <w:sz w:val="22"/>
          <w:szCs w:val="22"/>
          <w:lang w:eastAsia="zh-CN"/>
        </w:rPr>
        <w:t xml:space="preserve"> </w:t>
      </w:r>
      <w:r w:rsidR="00705DE7">
        <w:rPr>
          <w:rFonts w:eastAsiaTheme="minorEastAsia"/>
          <w:sz w:val="22"/>
          <w:szCs w:val="22"/>
          <w:lang w:eastAsia="zh-CN"/>
        </w:rPr>
        <w:t xml:space="preserve">Video bude obsahovať </w:t>
      </w:r>
      <w:r w:rsidR="00705DE7" w:rsidRPr="00705DE7">
        <w:rPr>
          <w:sz w:val="22"/>
          <w:szCs w:val="22"/>
        </w:rPr>
        <w:t>rozprávanie člena na kameru a mikrofón a rozprávanie bude doplnené zábermi na miesta</w:t>
      </w:r>
      <w:r w:rsidR="00705DE7">
        <w:rPr>
          <w:sz w:val="22"/>
          <w:szCs w:val="22"/>
        </w:rPr>
        <w:t>,</w:t>
      </w:r>
      <w:r w:rsidR="00705DE7" w:rsidRPr="00705DE7">
        <w:rPr>
          <w:sz w:val="22"/>
          <w:szCs w:val="22"/>
        </w:rPr>
        <w:t xml:space="preserve"> o ktorých člen rozpráva</w:t>
      </w:r>
      <w:r w:rsidR="00705DE7">
        <w:rPr>
          <w:sz w:val="22"/>
          <w:szCs w:val="22"/>
        </w:rPr>
        <w:t xml:space="preserve">. </w:t>
      </w:r>
    </w:p>
    <w:p w:rsidR="00502FA7" w:rsidRDefault="008C51AA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C5AB1">
        <w:rPr>
          <w:rFonts w:eastAsiaTheme="minorEastAsia"/>
          <w:sz w:val="22"/>
          <w:szCs w:val="22"/>
          <w:lang w:eastAsia="zh-CN"/>
        </w:rPr>
        <w:t xml:space="preserve">Zároveň chceme vytvoriť aj </w:t>
      </w:r>
      <w:r w:rsidRPr="002C5AB1">
        <w:rPr>
          <w:rFonts w:eastAsiaTheme="minorEastAsia"/>
          <w:b/>
          <w:sz w:val="22"/>
          <w:szCs w:val="22"/>
          <w:lang w:eastAsia="zh-CN"/>
        </w:rPr>
        <w:t xml:space="preserve">nové </w:t>
      </w:r>
      <w:proofErr w:type="spellStart"/>
      <w:r w:rsidRPr="002C5AB1">
        <w:rPr>
          <w:rFonts w:eastAsiaTheme="minorEastAsia"/>
          <w:b/>
          <w:sz w:val="22"/>
          <w:szCs w:val="22"/>
          <w:lang w:eastAsia="zh-CN"/>
        </w:rPr>
        <w:t>celodestinačné</w:t>
      </w:r>
      <w:proofErr w:type="spellEnd"/>
      <w:r w:rsidRPr="002C5AB1">
        <w:rPr>
          <w:rFonts w:eastAsiaTheme="minorEastAsia"/>
          <w:b/>
          <w:sz w:val="22"/>
          <w:szCs w:val="22"/>
          <w:lang w:eastAsia="zh-CN"/>
        </w:rPr>
        <w:t xml:space="preserve"> video s dĺžkou cca </w:t>
      </w:r>
      <w:r w:rsidR="0028703A" w:rsidRPr="002C5AB1">
        <w:rPr>
          <w:rFonts w:eastAsiaTheme="minorEastAsia"/>
          <w:b/>
          <w:sz w:val="22"/>
          <w:szCs w:val="22"/>
          <w:lang w:eastAsia="zh-CN"/>
        </w:rPr>
        <w:t>3</w:t>
      </w:r>
      <w:r w:rsidRPr="002C5AB1">
        <w:rPr>
          <w:rFonts w:eastAsiaTheme="minorEastAsia"/>
          <w:b/>
          <w:sz w:val="22"/>
          <w:szCs w:val="22"/>
          <w:lang w:eastAsia="zh-CN"/>
        </w:rPr>
        <w:t xml:space="preserve"> min</w:t>
      </w:r>
      <w:r w:rsidR="00502FA7">
        <w:rPr>
          <w:rFonts w:eastAsiaTheme="minorEastAsia"/>
          <w:b/>
          <w:sz w:val="22"/>
          <w:szCs w:val="22"/>
          <w:lang w:eastAsia="zh-CN"/>
        </w:rPr>
        <w:t>úty</w:t>
      </w:r>
      <w:r w:rsidRPr="002C5AB1">
        <w:rPr>
          <w:rFonts w:eastAsiaTheme="minorEastAsia"/>
          <w:sz w:val="22"/>
          <w:szCs w:val="22"/>
          <w:lang w:eastAsia="zh-CN"/>
        </w:rPr>
        <w:t>, ktoré ukáže destináciu v jej aktuálnej podobe</w:t>
      </w:r>
      <w:r w:rsidR="002C3F48">
        <w:rPr>
          <w:rFonts w:eastAsiaTheme="minorEastAsia"/>
          <w:sz w:val="22"/>
          <w:szCs w:val="22"/>
          <w:lang w:eastAsia="zh-CN"/>
        </w:rPr>
        <w:t xml:space="preserve"> a bude obsahovať z</w:t>
      </w:r>
      <w:r w:rsidR="00502FA7" w:rsidRPr="00502FA7">
        <w:rPr>
          <w:sz w:val="22"/>
          <w:szCs w:val="22"/>
        </w:rPr>
        <w:t xml:space="preserve">ábery na </w:t>
      </w:r>
      <w:r w:rsidR="007B36C9">
        <w:rPr>
          <w:sz w:val="22"/>
          <w:szCs w:val="22"/>
        </w:rPr>
        <w:t xml:space="preserve">top atraktivity Rajeckej doliny: </w:t>
      </w:r>
      <w:r w:rsidR="00502FA7">
        <w:rPr>
          <w:sz w:val="22"/>
          <w:szCs w:val="22"/>
        </w:rPr>
        <w:t>Čičmany</w:t>
      </w:r>
      <w:r w:rsidR="00B34D16">
        <w:rPr>
          <w:sz w:val="22"/>
          <w:szCs w:val="22"/>
        </w:rPr>
        <w:t xml:space="preserve"> </w:t>
      </w:r>
      <w:r w:rsidR="007B36C9">
        <w:rPr>
          <w:sz w:val="22"/>
          <w:szCs w:val="22"/>
        </w:rPr>
        <w:t xml:space="preserve"> (</w:t>
      </w:r>
      <w:r w:rsidR="00B34D16">
        <w:rPr>
          <w:sz w:val="22"/>
          <w:szCs w:val="22"/>
        </w:rPr>
        <w:t>objekty ľudovej architektúry</w:t>
      </w:r>
      <w:r w:rsidR="007B36C9">
        <w:rPr>
          <w:sz w:val="22"/>
          <w:szCs w:val="22"/>
        </w:rPr>
        <w:t xml:space="preserve">, lyžiarske stredisko </w:t>
      </w:r>
      <w:proofErr w:type="spellStart"/>
      <w:r w:rsidR="007B36C9">
        <w:rPr>
          <w:sz w:val="22"/>
          <w:szCs w:val="22"/>
        </w:rPr>
        <w:t>Javorinka</w:t>
      </w:r>
      <w:proofErr w:type="spellEnd"/>
      <w:r w:rsidR="00E547DA">
        <w:rPr>
          <w:sz w:val="22"/>
          <w:szCs w:val="22"/>
        </w:rPr>
        <w:t xml:space="preserve">, </w:t>
      </w:r>
      <w:proofErr w:type="spellStart"/>
      <w:r w:rsidR="00E547DA">
        <w:rPr>
          <w:sz w:val="22"/>
          <w:szCs w:val="22"/>
        </w:rPr>
        <w:t>Strážov</w:t>
      </w:r>
      <w:proofErr w:type="spellEnd"/>
      <w:r w:rsidR="007B36C9">
        <w:rPr>
          <w:sz w:val="22"/>
          <w:szCs w:val="22"/>
        </w:rPr>
        <w:t>),</w:t>
      </w:r>
      <w:r w:rsidR="00502FA7">
        <w:rPr>
          <w:sz w:val="22"/>
          <w:szCs w:val="22"/>
        </w:rPr>
        <w:t xml:space="preserve"> Kľak – </w:t>
      </w:r>
      <w:proofErr w:type="spellStart"/>
      <w:r w:rsidR="00502FA7">
        <w:rPr>
          <w:sz w:val="22"/>
          <w:szCs w:val="22"/>
        </w:rPr>
        <w:t>Fačkovské</w:t>
      </w:r>
      <w:proofErr w:type="spellEnd"/>
      <w:r w:rsidR="00502FA7">
        <w:rPr>
          <w:sz w:val="22"/>
          <w:szCs w:val="22"/>
        </w:rPr>
        <w:t xml:space="preserve"> sedlo, Rajecká Lesná</w:t>
      </w:r>
      <w:r w:rsidR="007B36C9">
        <w:rPr>
          <w:sz w:val="22"/>
          <w:szCs w:val="22"/>
        </w:rPr>
        <w:t xml:space="preserve"> (</w:t>
      </w:r>
      <w:r w:rsidR="00B34D16">
        <w:rPr>
          <w:sz w:val="22"/>
          <w:szCs w:val="22"/>
        </w:rPr>
        <w:t>Slovenský drevený betlehem, bazilika, kalvária, gejzír), Ďurčiná (vzácna lipa), Rajec (radnica, kostol sv. Ladislava, Mest</w:t>
      </w:r>
      <w:r w:rsidR="007B36C9">
        <w:rPr>
          <w:sz w:val="22"/>
          <w:szCs w:val="22"/>
        </w:rPr>
        <w:t>s</w:t>
      </w:r>
      <w:r w:rsidR="00B34D16">
        <w:rPr>
          <w:sz w:val="22"/>
          <w:szCs w:val="22"/>
        </w:rPr>
        <w:t xml:space="preserve">ké múzeum, </w:t>
      </w:r>
      <w:r w:rsidR="007B36C9">
        <w:rPr>
          <w:sz w:val="22"/>
          <w:szCs w:val="22"/>
        </w:rPr>
        <w:t>golfové ihrisko</w:t>
      </w:r>
      <w:r w:rsidR="002C3F48">
        <w:rPr>
          <w:sz w:val="22"/>
          <w:szCs w:val="22"/>
        </w:rPr>
        <w:t xml:space="preserve">, </w:t>
      </w:r>
      <w:r w:rsidR="008474D6">
        <w:rPr>
          <w:sz w:val="22"/>
          <w:szCs w:val="22"/>
        </w:rPr>
        <w:t xml:space="preserve">vodná nádrž Košiare, </w:t>
      </w:r>
      <w:r w:rsidR="002C3F48">
        <w:rPr>
          <w:sz w:val="22"/>
          <w:szCs w:val="22"/>
        </w:rPr>
        <w:t>vyhliadková veža</w:t>
      </w:r>
      <w:r w:rsidR="007B36C9">
        <w:rPr>
          <w:sz w:val="22"/>
          <w:szCs w:val="22"/>
        </w:rPr>
        <w:t>), Stránske (Kostol sv. Heleny)</w:t>
      </w:r>
      <w:r w:rsidR="004C0300">
        <w:rPr>
          <w:sz w:val="22"/>
          <w:szCs w:val="22"/>
        </w:rPr>
        <w:t xml:space="preserve">, </w:t>
      </w:r>
      <w:r w:rsidR="00502FA7" w:rsidRPr="00502FA7">
        <w:rPr>
          <w:sz w:val="22"/>
          <w:szCs w:val="22"/>
        </w:rPr>
        <w:t>Kunerad</w:t>
      </w:r>
      <w:r w:rsidR="004C0300">
        <w:rPr>
          <w:sz w:val="22"/>
          <w:szCs w:val="22"/>
        </w:rPr>
        <w:t>, Rajecké Teplice (kúpele, jazierko, Skalky, Múzeum dopravy</w:t>
      </w:r>
      <w:r w:rsidR="008C4442">
        <w:rPr>
          <w:sz w:val="22"/>
          <w:szCs w:val="22"/>
        </w:rPr>
        <w:t xml:space="preserve">, Slnečné skaly, </w:t>
      </w:r>
      <w:proofErr w:type="spellStart"/>
      <w:r w:rsidR="008C4442">
        <w:rPr>
          <w:sz w:val="22"/>
          <w:szCs w:val="22"/>
        </w:rPr>
        <w:t>Poluvsianska</w:t>
      </w:r>
      <w:proofErr w:type="spellEnd"/>
      <w:r w:rsidR="008C4442">
        <w:rPr>
          <w:sz w:val="22"/>
          <w:szCs w:val="22"/>
        </w:rPr>
        <w:t xml:space="preserve"> ihla</w:t>
      </w:r>
      <w:r w:rsidR="002C3F48">
        <w:rPr>
          <w:sz w:val="22"/>
          <w:szCs w:val="22"/>
        </w:rPr>
        <w:t>, Budzogáň</w:t>
      </w:r>
      <w:r w:rsidR="008C4442">
        <w:rPr>
          <w:sz w:val="22"/>
          <w:szCs w:val="22"/>
        </w:rPr>
        <w:t xml:space="preserve">), </w:t>
      </w:r>
      <w:r w:rsidR="006A12E4">
        <w:rPr>
          <w:sz w:val="22"/>
          <w:szCs w:val="22"/>
        </w:rPr>
        <w:t xml:space="preserve">Lietavský hrad  a ďalšie </w:t>
      </w:r>
      <w:r w:rsidR="00D8459B">
        <w:rPr>
          <w:sz w:val="22"/>
          <w:szCs w:val="22"/>
        </w:rPr>
        <w:t xml:space="preserve">turistické zaujímavosti. </w:t>
      </w:r>
      <w:r w:rsidR="008C4442">
        <w:rPr>
          <w:sz w:val="22"/>
          <w:szCs w:val="22"/>
        </w:rPr>
        <w:t xml:space="preserve">Propagácia týchto atraktivít má poukázať na možnosti poznávania regiónu (kultúrny a historický turizmus), aktívne trávenie voľného času (pešia turistika, cykloturistika, skalolezectvo, lyžovanie, </w:t>
      </w:r>
      <w:proofErr w:type="spellStart"/>
      <w:r w:rsidR="008C4442">
        <w:rPr>
          <w:sz w:val="22"/>
          <w:szCs w:val="22"/>
        </w:rPr>
        <w:t>bežkovanie</w:t>
      </w:r>
      <w:proofErr w:type="spellEnd"/>
      <w:r w:rsidR="008C4442">
        <w:rPr>
          <w:sz w:val="22"/>
          <w:szCs w:val="22"/>
        </w:rPr>
        <w:t>), liečebný turizmus a </w:t>
      </w:r>
      <w:proofErr w:type="spellStart"/>
      <w:r w:rsidR="008C4442">
        <w:rPr>
          <w:sz w:val="22"/>
          <w:szCs w:val="22"/>
        </w:rPr>
        <w:t>wellness</w:t>
      </w:r>
      <w:proofErr w:type="spellEnd"/>
      <w:r w:rsidR="008C4442">
        <w:rPr>
          <w:sz w:val="22"/>
          <w:szCs w:val="22"/>
        </w:rPr>
        <w:t xml:space="preserve"> (kúpele a </w:t>
      </w:r>
      <w:proofErr w:type="spellStart"/>
      <w:r w:rsidR="008C4442">
        <w:rPr>
          <w:sz w:val="22"/>
          <w:szCs w:val="22"/>
        </w:rPr>
        <w:t>wellnes</w:t>
      </w:r>
      <w:proofErr w:type="spellEnd"/>
      <w:r w:rsidR="008C4442">
        <w:rPr>
          <w:sz w:val="22"/>
          <w:szCs w:val="22"/>
        </w:rPr>
        <w:t xml:space="preserve"> hotely) a tiež pútnicky turizmus (pútnické miesto v Rajeckej </w:t>
      </w:r>
      <w:r w:rsidR="000E03DC">
        <w:rPr>
          <w:sz w:val="22"/>
          <w:szCs w:val="22"/>
        </w:rPr>
        <w:t xml:space="preserve">Lesnej). </w:t>
      </w:r>
      <w:r w:rsidR="000E03DC">
        <w:rPr>
          <w:sz w:val="22"/>
          <w:szCs w:val="22"/>
        </w:rPr>
        <w:lastRenderedPageBreak/>
        <w:t>Video musí byť okrem</w:t>
      </w:r>
      <w:r w:rsidR="001C6CF3">
        <w:rPr>
          <w:sz w:val="22"/>
          <w:szCs w:val="22"/>
        </w:rPr>
        <w:t xml:space="preserve"> záberov získaných </w:t>
      </w:r>
      <w:r w:rsidR="001C6CF3" w:rsidRPr="001C6CF3">
        <w:rPr>
          <w:sz w:val="22"/>
          <w:szCs w:val="22"/>
        </w:rPr>
        <w:t>ručnou kamerou zo zeme</w:t>
      </w:r>
      <w:r w:rsidR="001C6CF3">
        <w:rPr>
          <w:sz w:val="22"/>
          <w:szCs w:val="22"/>
        </w:rPr>
        <w:t xml:space="preserve"> </w:t>
      </w:r>
      <w:r w:rsidR="00502FA7" w:rsidRPr="00502FA7">
        <w:rPr>
          <w:sz w:val="22"/>
          <w:szCs w:val="22"/>
        </w:rPr>
        <w:t>doplnené leteckými zábermi na celky (</w:t>
      </w:r>
      <w:r w:rsidR="000E03DC">
        <w:rPr>
          <w:sz w:val="22"/>
          <w:szCs w:val="22"/>
        </w:rPr>
        <w:t>obce</w:t>
      </w:r>
      <w:r w:rsidR="00502FA7" w:rsidRPr="00502FA7">
        <w:rPr>
          <w:sz w:val="22"/>
          <w:szCs w:val="22"/>
        </w:rPr>
        <w:t>, doliny)</w:t>
      </w:r>
      <w:r w:rsidR="000E03DC">
        <w:rPr>
          <w:sz w:val="22"/>
          <w:szCs w:val="22"/>
        </w:rPr>
        <w:t>.</w:t>
      </w:r>
    </w:p>
    <w:p w:rsidR="00322FB4" w:rsidRDefault="00322FB4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:rsidR="002F4834" w:rsidRPr="002F4834" w:rsidRDefault="002F4834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  <w:szCs w:val="22"/>
        </w:rPr>
      </w:pPr>
      <w:r w:rsidRPr="002F4834">
        <w:rPr>
          <w:b/>
          <w:sz w:val="22"/>
          <w:szCs w:val="22"/>
        </w:rPr>
        <w:t xml:space="preserve">Konečná cena za všetky videá musí zahŕňať: </w:t>
      </w:r>
    </w:p>
    <w:p w:rsidR="002F4834" w:rsidRP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 xml:space="preserve">samotné </w:t>
      </w:r>
      <w:r w:rsidRPr="002F4834">
        <w:rPr>
          <w:sz w:val="22"/>
          <w:szCs w:val="22"/>
        </w:rPr>
        <w:t>natáčanie rozhovoru s každým členom OOCR Rajecká dolina</w:t>
      </w:r>
    </w:p>
    <w:p w:rsid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natáčanie prírody a pamiatok ručnou kamero</w:t>
      </w:r>
      <w:r>
        <w:rPr>
          <w:sz w:val="22"/>
          <w:szCs w:val="22"/>
        </w:rPr>
        <w:t>u zo zeme a dronom zo vzduchu</w:t>
      </w:r>
    </w:p>
    <w:p w:rsidR="002F4834" w:rsidRP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časozberné snímanie prírody (timelapse)</w:t>
      </w:r>
    </w:p>
    <w:p w:rsidR="002F4834" w:rsidRP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strih</w:t>
      </w:r>
    </w:p>
    <w:p w:rsid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2F4834">
        <w:rPr>
          <w:sz w:val="22"/>
          <w:szCs w:val="22"/>
        </w:rPr>
        <w:t>postprodukčnú</w:t>
      </w:r>
      <w:proofErr w:type="spellEnd"/>
      <w:r w:rsidRPr="002F4834">
        <w:rPr>
          <w:sz w:val="22"/>
          <w:szCs w:val="22"/>
        </w:rPr>
        <w:t xml:space="preserve"> úpravu videí (spomalenia, efekty, farebné korekcie)</w:t>
      </w:r>
    </w:p>
    <w:p w:rsid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nahrávanie ruchov, zvukový mix a</w:t>
      </w:r>
      <w:r>
        <w:rPr>
          <w:sz w:val="22"/>
          <w:szCs w:val="22"/>
        </w:rPr>
        <w:t> </w:t>
      </w:r>
      <w:r w:rsidR="00322FB4">
        <w:rPr>
          <w:sz w:val="22"/>
          <w:szCs w:val="22"/>
        </w:rPr>
        <w:t>audiopostprodukciu</w:t>
      </w:r>
    </w:p>
    <w:p w:rsidR="002F4834" w:rsidRP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práva na použitú hudbu vo videu</w:t>
      </w:r>
    </w:p>
    <w:p w:rsid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d</w:t>
      </w:r>
      <w:r w:rsidRPr="002F4834">
        <w:rPr>
          <w:sz w:val="22"/>
          <w:szCs w:val="22"/>
        </w:rPr>
        <w:t>odanie videa vo viacerých distribučných formátoch (pre potreby zdie</w:t>
      </w:r>
      <w:r w:rsidR="00322FB4">
        <w:rPr>
          <w:sz w:val="22"/>
          <w:szCs w:val="22"/>
        </w:rPr>
        <w:t>ľ</w:t>
      </w:r>
      <w:r w:rsidRPr="002F4834">
        <w:rPr>
          <w:sz w:val="22"/>
          <w:szCs w:val="22"/>
        </w:rPr>
        <w:t>ania na internete, premietania v televízii)</w:t>
      </w:r>
    </w:p>
    <w:p w:rsidR="000600FC" w:rsidRPr="002F4834" w:rsidRDefault="002F4834" w:rsidP="002F483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F4834">
        <w:rPr>
          <w:sz w:val="22"/>
          <w:szCs w:val="22"/>
        </w:rPr>
        <w:t>záloh</w:t>
      </w:r>
      <w:r w:rsidRPr="002F4834">
        <w:rPr>
          <w:sz w:val="22"/>
          <w:szCs w:val="22"/>
        </w:rPr>
        <w:t>u</w:t>
      </w:r>
      <w:r w:rsidRPr="002F4834">
        <w:rPr>
          <w:sz w:val="22"/>
          <w:szCs w:val="22"/>
        </w:rPr>
        <w:t xml:space="preserve"> videa na </w:t>
      </w:r>
      <w:r w:rsidRPr="002F4834">
        <w:rPr>
          <w:sz w:val="22"/>
          <w:szCs w:val="22"/>
        </w:rPr>
        <w:t xml:space="preserve">serveroch </w:t>
      </w:r>
      <w:r>
        <w:rPr>
          <w:sz w:val="22"/>
          <w:szCs w:val="22"/>
        </w:rPr>
        <w:t xml:space="preserve">dodávateľa </w:t>
      </w:r>
      <w:r w:rsidRPr="002F4834">
        <w:rPr>
          <w:sz w:val="22"/>
          <w:szCs w:val="22"/>
        </w:rPr>
        <w:t>po dobu dvoch rokov</w:t>
      </w:r>
    </w:p>
    <w:p w:rsidR="00743E0A" w:rsidRDefault="00743E0A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EastAsia"/>
          <w:sz w:val="22"/>
          <w:szCs w:val="22"/>
          <w:lang w:eastAsia="zh-CN"/>
        </w:rPr>
      </w:pPr>
    </w:p>
    <w:p w:rsidR="008C51AA" w:rsidRPr="002C5AB1" w:rsidRDefault="008C51AA" w:rsidP="008C51AA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  <w:szCs w:val="22"/>
        </w:rPr>
      </w:pPr>
      <w:r w:rsidRPr="002C5AB1">
        <w:rPr>
          <w:rFonts w:eastAsiaTheme="minorEastAsia"/>
          <w:sz w:val="22"/>
          <w:szCs w:val="22"/>
          <w:lang w:eastAsia="zh-CN"/>
        </w:rPr>
        <w:t>Uvedené videá nám budú slúžiť ako marketingový nástroj propagácie destinácie</w:t>
      </w:r>
      <w:r w:rsidR="00BE21A4" w:rsidRPr="002C5AB1">
        <w:rPr>
          <w:rFonts w:eastAsiaTheme="minorEastAsia"/>
          <w:sz w:val="22"/>
          <w:szCs w:val="22"/>
          <w:lang w:eastAsia="zh-CN"/>
        </w:rPr>
        <w:t>, preto by mali byť prezentovať ponuku destinácie pútavou formou. Z</w:t>
      </w:r>
      <w:r w:rsidRPr="002C5AB1">
        <w:rPr>
          <w:rFonts w:eastAsiaTheme="minorEastAsia"/>
          <w:sz w:val="22"/>
          <w:szCs w:val="22"/>
          <w:lang w:eastAsia="zh-CN"/>
        </w:rPr>
        <w:t xml:space="preserve">verejníme ich na oficiálnom webe destinácie, </w:t>
      </w:r>
      <w:proofErr w:type="spellStart"/>
      <w:r w:rsidRPr="002C5AB1">
        <w:rPr>
          <w:rFonts w:eastAsiaTheme="minorEastAsia"/>
          <w:sz w:val="22"/>
          <w:szCs w:val="22"/>
          <w:lang w:eastAsia="zh-CN"/>
        </w:rPr>
        <w:t>YouTube</w:t>
      </w:r>
      <w:proofErr w:type="spellEnd"/>
      <w:r w:rsidRPr="002C5AB1">
        <w:rPr>
          <w:rFonts w:eastAsiaTheme="minorEastAsia"/>
          <w:sz w:val="22"/>
          <w:szCs w:val="22"/>
          <w:lang w:eastAsia="zh-CN"/>
        </w:rPr>
        <w:t xml:space="preserve"> kanáli, </w:t>
      </w:r>
      <w:proofErr w:type="spellStart"/>
      <w:r w:rsidRPr="002C5AB1">
        <w:rPr>
          <w:rFonts w:eastAsiaTheme="minorEastAsia"/>
          <w:sz w:val="22"/>
          <w:szCs w:val="22"/>
          <w:lang w:eastAsia="zh-CN"/>
        </w:rPr>
        <w:t>Facebook</w:t>
      </w:r>
      <w:proofErr w:type="spellEnd"/>
      <w:r w:rsidRPr="002C5AB1">
        <w:rPr>
          <w:rFonts w:eastAsiaTheme="minorEastAsia"/>
          <w:sz w:val="22"/>
          <w:szCs w:val="22"/>
          <w:lang w:eastAsia="zh-CN"/>
        </w:rPr>
        <w:t xml:space="preserve"> účte, poskytneme ich aj členom OOCR a budeme ich využívať aj na výstavách a veľtrhoch CR na dokumentovanie ponuky destinácie.</w:t>
      </w:r>
    </w:p>
    <w:p w:rsidR="00A53CFE" w:rsidRPr="002C5AB1" w:rsidRDefault="00A53CFE" w:rsidP="008C51AA">
      <w:pPr>
        <w:numPr>
          <w:ilvl w:val="0"/>
          <w:numId w:val="1"/>
        </w:numPr>
        <w:spacing w:before="120"/>
        <w:ind w:left="425" w:hanging="425"/>
        <w:jc w:val="both"/>
        <w:rPr>
          <w:sz w:val="22"/>
          <w:szCs w:val="22"/>
        </w:rPr>
      </w:pPr>
      <w:r w:rsidRPr="002C5AB1">
        <w:rPr>
          <w:b/>
          <w:sz w:val="22"/>
          <w:szCs w:val="22"/>
        </w:rPr>
        <w:t>Miesto dodania:</w:t>
      </w:r>
      <w:r w:rsidR="00F47A95" w:rsidRPr="002C5AB1">
        <w:rPr>
          <w:b/>
          <w:sz w:val="22"/>
          <w:szCs w:val="22"/>
        </w:rPr>
        <w:t xml:space="preserve"> </w:t>
      </w:r>
      <w:r w:rsidR="00F47A95" w:rsidRPr="002C5AB1">
        <w:rPr>
          <w:sz w:val="22"/>
          <w:szCs w:val="22"/>
        </w:rPr>
        <w:t>Rajecké Teplice</w:t>
      </w:r>
    </w:p>
    <w:p w:rsidR="00A53CFE" w:rsidRPr="002C5AB1" w:rsidRDefault="00A53CFE" w:rsidP="008C51AA">
      <w:pPr>
        <w:numPr>
          <w:ilvl w:val="0"/>
          <w:numId w:val="1"/>
        </w:numPr>
        <w:spacing w:before="120"/>
        <w:ind w:left="425" w:hanging="425"/>
        <w:jc w:val="both"/>
        <w:rPr>
          <w:sz w:val="22"/>
          <w:szCs w:val="22"/>
        </w:rPr>
      </w:pPr>
      <w:r w:rsidRPr="002C5AB1">
        <w:rPr>
          <w:b/>
          <w:sz w:val="22"/>
          <w:szCs w:val="22"/>
        </w:rPr>
        <w:t>Trvanie z</w:t>
      </w:r>
      <w:r w:rsidR="00D33BF6" w:rsidRPr="002C5AB1">
        <w:rPr>
          <w:b/>
          <w:sz w:val="22"/>
          <w:szCs w:val="22"/>
        </w:rPr>
        <w:t xml:space="preserve">ákazky </w:t>
      </w:r>
      <w:r w:rsidRPr="002C5AB1">
        <w:rPr>
          <w:b/>
          <w:sz w:val="22"/>
          <w:szCs w:val="22"/>
        </w:rPr>
        <w:t xml:space="preserve">do: </w:t>
      </w:r>
      <w:r w:rsidR="00B1274A" w:rsidRPr="002C5AB1">
        <w:rPr>
          <w:sz w:val="22"/>
          <w:szCs w:val="22"/>
        </w:rPr>
        <w:t xml:space="preserve">rok </w:t>
      </w:r>
      <w:r w:rsidR="008C51AA" w:rsidRPr="002C5AB1">
        <w:rPr>
          <w:sz w:val="22"/>
          <w:szCs w:val="22"/>
        </w:rPr>
        <w:t>2020</w:t>
      </w:r>
    </w:p>
    <w:p w:rsidR="00A53CFE" w:rsidRPr="002C5AB1" w:rsidRDefault="00A53CFE" w:rsidP="008C51AA">
      <w:pPr>
        <w:numPr>
          <w:ilvl w:val="0"/>
          <w:numId w:val="1"/>
        </w:numPr>
        <w:spacing w:before="120"/>
        <w:ind w:left="425" w:hanging="425"/>
        <w:jc w:val="both"/>
        <w:rPr>
          <w:sz w:val="22"/>
          <w:szCs w:val="22"/>
        </w:rPr>
      </w:pPr>
      <w:r w:rsidRPr="002C5AB1">
        <w:rPr>
          <w:b/>
          <w:sz w:val="22"/>
          <w:szCs w:val="22"/>
        </w:rPr>
        <w:t xml:space="preserve">Jazyk ponuky: </w:t>
      </w:r>
      <w:r w:rsidRPr="002C5AB1">
        <w:rPr>
          <w:sz w:val="22"/>
          <w:szCs w:val="22"/>
        </w:rPr>
        <w:t>slovenský</w:t>
      </w:r>
    </w:p>
    <w:p w:rsidR="00A53CFE" w:rsidRPr="002C5AB1" w:rsidRDefault="00A53CFE" w:rsidP="008C51AA">
      <w:pPr>
        <w:numPr>
          <w:ilvl w:val="0"/>
          <w:numId w:val="1"/>
        </w:numPr>
        <w:spacing w:before="120"/>
        <w:ind w:left="425" w:hanging="425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>Obsah ponuk</w:t>
      </w:r>
      <w:r w:rsidR="005657C2">
        <w:rPr>
          <w:b/>
          <w:sz w:val="22"/>
          <w:szCs w:val="22"/>
        </w:rPr>
        <w:t>y</w:t>
      </w:r>
      <w:r w:rsidRPr="002C5AB1">
        <w:rPr>
          <w:b/>
          <w:sz w:val="22"/>
          <w:szCs w:val="22"/>
        </w:rPr>
        <w:t>:</w:t>
      </w:r>
    </w:p>
    <w:p w:rsidR="00A53CFE" w:rsidRPr="002C5AB1" w:rsidRDefault="00A53CFE" w:rsidP="008C51AA">
      <w:pPr>
        <w:pStyle w:val="Odsekzoznamu"/>
        <w:numPr>
          <w:ilvl w:val="0"/>
          <w:numId w:val="2"/>
        </w:numPr>
        <w:spacing w:before="120"/>
        <w:jc w:val="both"/>
        <w:rPr>
          <w:noProof w:val="0"/>
          <w:sz w:val="22"/>
          <w:szCs w:val="22"/>
        </w:rPr>
      </w:pPr>
      <w:r w:rsidRPr="002C5AB1">
        <w:rPr>
          <w:noProof w:val="0"/>
          <w:sz w:val="22"/>
          <w:szCs w:val="22"/>
        </w:rPr>
        <w:t>Cenová ponuka</w:t>
      </w:r>
      <w:r w:rsidR="00D33BF6" w:rsidRPr="002C5AB1">
        <w:rPr>
          <w:noProof w:val="0"/>
          <w:sz w:val="22"/>
          <w:szCs w:val="22"/>
        </w:rPr>
        <w:t xml:space="preserve"> </w:t>
      </w:r>
    </w:p>
    <w:p w:rsidR="00A53CFE" w:rsidRPr="002C5AB1" w:rsidRDefault="00A53CFE" w:rsidP="008C51AA">
      <w:pPr>
        <w:numPr>
          <w:ilvl w:val="0"/>
          <w:numId w:val="1"/>
        </w:numPr>
        <w:spacing w:before="120" w:line="360" w:lineRule="auto"/>
        <w:ind w:left="425" w:hanging="425"/>
        <w:jc w:val="both"/>
        <w:rPr>
          <w:b/>
          <w:sz w:val="22"/>
          <w:szCs w:val="22"/>
        </w:rPr>
      </w:pPr>
      <w:r w:rsidRPr="002C5AB1">
        <w:rPr>
          <w:b/>
          <w:sz w:val="22"/>
          <w:szCs w:val="22"/>
        </w:rPr>
        <w:t xml:space="preserve">Podmienky financovania predmetu obstarávania: </w:t>
      </w:r>
      <w:r w:rsidRPr="002C5AB1">
        <w:rPr>
          <w:sz w:val="22"/>
          <w:szCs w:val="22"/>
        </w:rPr>
        <w:t>Predmet obstarávania bude financovaný z</w:t>
      </w:r>
      <w:r w:rsidR="00D33BF6" w:rsidRPr="002C5AB1">
        <w:rPr>
          <w:sz w:val="22"/>
          <w:szCs w:val="22"/>
        </w:rPr>
        <w:t xml:space="preserve"> prostriedkov </w:t>
      </w:r>
      <w:r w:rsidRPr="002C5AB1">
        <w:rPr>
          <w:sz w:val="22"/>
          <w:szCs w:val="22"/>
        </w:rPr>
        <w:t>rozpočtu verejného obstarávateľa</w:t>
      </w:r>
      <w:r w:rsidR="00D33BF6" w:rsidRPr="002C5AB1">
        <w:rPr>
          <w:sz w:val="22"/>
          <w:szCs w:val="22"/>
        </w:rPr>
        <w:t xml:space="preserve"> a štátneho rozpočtu SR.</w:t>
      </w:r>
    </w:p>
    <w:p w:rsidR="00BB13D1" w:rsidRPr="002C5AB1" w:rsidRDefault="00D33BF6" w:rsidP="00D33BF6">
      <w:pPr>
        <w:pStyle w:val="Odsekzoznamu"/>
        <w:numPr>
          <w:ilvl w:val="0"/>
          <w:numId w:val="1"/>
        </w:numPr>
        <w:tabs>
          <w:tab w:val="left" w:pos="6465"/>
        </w:tabs>
        <w:spacing w:before="120" w:line="276" w:lineRule="auto"/>
        <w:ind w:left="425"/>
        <w:jc w:val="both"/>
      </w:pPr>
      <w:r w:rsidRPr="002C5AB1">
        <w:rPr>
          <w:b/>
          <w:sz w:val="22"/>
          <w:szCs w:val="22"/>
          <w:lang w:eastAsia="zh-CN"/>
        </w:rPr>
        <w:t xml:space="preserve">Hodnotiace kritérium: </w:t>
      </w:r>
      <w:r w:rsidRPr="002C5AB1">
        <w:rPr>
          <w:sz w:val="22"/>
          <w:szCs w:val="22"/>
          <w:lang w:eastAsia="zh-CN"/>
        </w:rPr>
        <w:t xml:space="preserve">najnižšia cena </w:t>
      </w:r>
    </w:p>
    <w:sectPr w:rsidR="00BB13D1" w:rsidRPr="002C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75C42F24"/>
    <w:multiLevelType w:val="hybridMultilevel"/>
    <w:tmpl w:val="63E6E7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9742BE"/>
    <w:multiLevelType w:val="hybridMultilevel"/>
    <w:tmpl w:val="620035D4"/>
    <w:lvl w:ilvl="0" w:tplc="7444C76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6"/>
    <w:rsid w:val="000158A2"/>
    <w:rsid w:val="000600FC"/>
    <w:rsid w:val="000852F3"/>
    <w:rsid w:val="000E03DC"/>
    <w:rsid w:val="00190F40"/>
    <w:rsid w:val="001C6CF3"/>
    <w:rsid w:val="001F1013"/>
    <w:rsid w:val="0028703A"/>
    <w:rsid w:val="002B3EB9"/>
    <w:rsid w:val="002C3F48"/>
    <w:rsid w:val="002C5AB1"/>
    <w:rsid w:val="002F4834"/>
    <w:rsid w:val="00322FB4"/>
    <w:rsid w:val="00416290"/>
    <w:rsid w:val="004C0300"/>
    <w:rsid w:val="00502FA7"/>
    <w:rsid w:val="005657C2"/>
    <w:rsid w:val="00580981"/>
    <w:rsid w:val="006457C9"/>
    <w:rsid w:val="006A12E4"/>
    <w:rsid w:val="00705DE7"/>
    <w:rsid w:val="00743E0A"/>
    <w:rsid w:val="007B36C9"/>
    <w:rsid w:val="00815096"/>
    <w:rsid w:val="008474D6"/>
    <w:rsid w:val="008533A3"/>
    <w:rsid w:val="008C4442"/>
    <w:rsid w:val="008C51AA"/>
    <w:rsid w:val="00A53CFE"/>
    <w:rsid w:val="00AF79EF"/>
    <w:rsid w:val="00B1274A"/>
    <w:rsid w:val="00B34D16"/>
    <w:rsid w:val="00BB13D1"/>
    <w:rsid w:val="00BE21A4"/>
    <w:rsid w:val="00D33BF6"/>
    <w:rsid w:val="00D81C12"/>
    <w:rsid w:val="00D8459B"/>
    <w:rsid w:val="00DB0278"/>
    <w:rsid w:val="00E547DA"/>
    <w:rsid w:val="00EA327A"/>
    <w:rsid w:val="00EF5BDA"/>
    <w:rsid w:val="00F47A95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jeckadolina.sk/sk/clenov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rajeckado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rajeckadolin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Tetras s.r.o.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</dc:creator>
  <cp:keywords/>
  <dc:description/>
  <cp:lastModifiedBy>krajci</cp:lastModifiedBy>
  <cp:revision>48</cp:revision>
  <dcterms:created xsi:type="dcterms:W3CDTF">2020-06-04T12:31:00Z</dcterms:created>
  <dcterms:modified xsi:type="dcterms:W3CDTF">2020-06-05T08:31:00Z</dcterms:modified>
</cp:coreProperties>
</file>